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dxa"/>
        <w:tblLook w:val="04A0" w:firstRow="1" w:lastRow="0" w:firstColumn="1" w:lastColumn="0" w:noHBand="0" w:noVBand="1"/>
      </w:tblPr>
      <w:tblGrid>
        <w:gridCol w:w="7359"/>
      </w:tblGrid>
      <w:tr w:rsidR="00C65692" w14:paraId="3B300C4E" w14:textId="77777777" w:rsidTr="00546F76">
        <w:trPr>
          <w:trHeight w:val="284"/>
        </w:trPr>
        <w:tc>
          <w:tcPr>
            <w:tcW w:w="7359" w:type="dxa"/>
            <w:tcMar>
              <w:top w:w="11" w:type="dxa"/>
              <w:bottom w:w="0" w:type="dxa"/>
            </w:tcMar>
          </w:tcPr>
          <w:p w14:paraId="0461E8E3" w14:textId="595E817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D9AD058FF5C09149A49754A87CCFFC49"/>
                </w:placeholder>
                <w:dataBinding w:prefixMappings="xmlns:ns0='http://schemas.microsoft.com/office/2006/coverPageProps' " w:xpath="/ns0:CoverPageProperties[1]/ns0:PublishDate[1]" w:storeItemID="{55AF091B-3C7A-41E3-B477-F2FDAA23CFDA}"/>
                <w:date w:fullDate="2024-11-29T00:00:00Z">
                  <w:dateFormat w:val="d. MMMM yyyy"/>
                  <w:lid w:val="de-DE"/>
                  <w:storeMappedDataAs w:val="dateTime"/>
                  <w:calendar w:val="gregorian"/>
                </w:date>
              </w:sdtPr>
              <w:sdtContent>
                <w:r w:rsidR="005E0AB1">
                  <w:rPr>
                    <w:rStyle w:val="Dokumentdatum"/>
                  </w:rPr>
                  <w:t>2</w:t>
                </w:r>
                <w:r w:rsidR="0088215E">
                  <w:rPr>
                    <w:rStyle w:val="Dokumentdatum"/>
                  </w:rPr>
                  <w:t>9</w:t>
                </w:r>
                <w:r w:rsidR="005E0AB1">
                  <w:rPr>
                    <w:rStyle w:val="Dokumentdatum"/>
                  </w:rPr>
                  <w:t>. November 2024</w:t>
                </w:r>
              </w:sdtContent>
            </w:sdt>
          </w:p>
        </w:tc>
      </w:tr>
      <w:tr w:rsidR="00C65692" w:rsidRPr="00D5446F" w14:paraId="7BAAAE0D" w14:textId="77777777" w:rsidTr="005E0AB1">
        <w:trPr>
          <w:trHeight w:hRule="exact" w:val="1845"/>
        </w:trPr>
        <w:tc>
          <w:tcPr>
            <w:tcW w:w="7359" w:type="dxa"/>
            <w:tcMar>
              <w:top w:w="289" w:type="dxa"/>
              <w:bottom w:w="1083" w:type="dxa"/>
            </w:tcMar>
          </w:tcPr>
          <w:p w14:paraId="3D54DCE2" w14:textId="1EB247A1" w:rsidR="00025DF7" w:rsidRPr="00D5446F" w:rsidRDefault="005E0AB1" w:rsidP="00752C8E">
            <w:pPr>
              <w:pStyle w:val="Betreff"/>
            </w:pPr>
            <w:proofErr w:type="spellStart"/>
            <w:r>
              <w:t>Architect</w:t>
            </w:r>
            <w:r w:rsidR="00805555">
              <w:t>s</w:t>
            </w:r>
            <w:proofErr w:type="spellEnd"/>
            <w:r w:rsidR="00805555">
              <w:t>‘</w:t>
            </w:r>
            <w:r>
              <w:t xml:space="preserve"> Darling – der „Oscar der Baubranche“: GEZE in zwei Kategorien ausgezeichnet</w:t>
            </w:r>
          </w:p>
        </w:tc>
      </w:tr>
    </w:tbl>
    <w:p w14:paraId="5DE434C3" w14:textId="1E148870" w:rsidR="00D5446F" w:rsidRPr="00D13E2E" w:rsidRDefault="005E0AB1" w:rsidP="00D5446F">
      <w:pPr>
        <w:pStyle w:val="Vorspann"/>
      </w:pPr>
      <w:r>
        <w:t xml:space="preserve">Bei den </w:t>
      </w:r>
      <w:proofErr w:type="spellStart"/>
      <w:r>
        <w:t>Architect</w:t>
      </w:r>
      <w:r w:rsidR="00805555">
        <w:t>s</w:t>
      </w:r>
      <w:proofErr w:type="spellEnd"/>
      <w:r w:rsidR="00805555">
        <w:t>‘</w:t>
      </w:r>
      <w:r>
        <w:t xml:space="preserve"> Darling Awards 2024 wurde GEZE in zwei Kategorien ausgezeichnet. Sowohl im Bereich „Fenster/Fenstertechnik“ als auch bei „Türen/Türentechnik“ erhielt das Unternehmen die Silber-Auszeichnung. Der Preis wird auf Grundlage einer bundesweiten Branchenbefragung vergeben, an der in diesem Jahr über 2.000 Architekten teilnahmen. </w:t>
      </w:r>
    </w:p>
    <w:p w14:paraId="16C9096A" w14:textId="4ADCF91E" w:rsidR="002D4EAE" w:rsidRPr="00D13E2E" w:rsidRDefault="005E0AB1" w:rsidP="00D5446F">
      <w:pPr>
        <w:pStyle w:val="berschrift1"/>
        <w:rPr>
          <w:lang w:val="de-DE"/>
        </w:rPr>
      </w:pPr>
      <w:r w:rsidRPr="00D13E2E">
        <w:rPr>
          <w:lang w:val="de-DE"/>
        </w:rPr>
        <w:t>In zwei Kategorien überzeugt</w:t>
      </w:r>
    </w:p>
    <w:p w14:paraId="397AE28D" w14:textId="521E9E52" w:rsidR="00D5446F" w:rsidRDefault="005E0AB1" w:rsidP="00D5446F">
      <w:r w:rsidRPr="005E0AB1">
        <w:t>Erneut ist das Leonberger Unternehmen</w:t>
      </w:r>
      <w:r>
        <w:t xml:space="preserve"> GEZE</w:t>
      </w:r>
      <w:r w:rsidRPr="005E0AB1">
        <w:t xml:space="preserve"> </w:t>
      </w:r>
      <w:r>
        <w:t>im Zuge der</w:t>
      </w:r>
      <w:r w:rsidRPr="005E0AB1">
        <w:t xml:space="preserve"> bundesweit größten Branchenbefragung </w:t>
      </w:r>
      <w:r>
        <w:t>bei den</w:t>
      </w:r>
      <w:r w:rsidRPr="005E0AB1">
        <w:t xml:space="preserve"> Architect</w:t>
      </w:r>
      <w:r w:rsidR="00805555">
        <w:t>s‘</w:t>
      </w:r>
      <w:r w:rsidRPr="005E0AB1">
        <w:t xml:space="preserve"> Darling Award</w:t>
      </w:r>
      <w:r>
        <w:t>s</w:t>
      </w:r>
      <w:r w:rsidRPr="005E0AB1">
        <w:t xml:space="preserve"> ausgezeichnet worden</w:t>
      </w:r>
      <w:r>
        <w:t>.</w:t>
      </w:r>
      <w:r w:rsidRPr="005E0AB1">
        <w:t xml:space="preserve"> In diesem Jahr überzeugte GEZE die befragten Architekten insbesondere in zwei </w:t>
      </w:r>
      <w:r>
        <w:t>Kategorien</w:t>
      </w:r>
      <w:r w:rsidRPr="005E0AB1">
        <w:t xml:space="preserve">: </w:t>
      </w:r>
      <w:r>
        <w:t>Für</w:t>
      </w:r>
      <w:r w:rsidRPr="005E0AB1">
        <w:t xml:space="preserve"> </w:t>
      </w:r>
      <w:r>
        <w:t>„</w:t>
      </w:r>
      <w:r w:rsidRPr="005E0AB1">
        <w:t>Türen/Türtechnik</w:t>
      </w:r>
      <w:r>
        <w:t>“</w:t>
      </w:r>
      <w:r w:rsidRPr="005E0AB1">
        <w:t xml:space="preserve"> und </w:t>
      </w:r>
      <w:r>
        <w:t>„</w:t>
      </w:r>
      <w:r w:rsidRPr="005E0AB1">
        <w:t>Fenster/Fenstertechnik</w:t>
      </w:r>
      <w:r>
        <w:t>“</w:t>
      </w:r>
      <w:r w:rsidRPr="005E0AB1">
        <w:t xml:space="preserve"> erhielt </w:t>
      </w:r>
      <w:r>
        <w:t>der Spezialist für Türen-, Fenster- und Sicherheitstechnik jeweils</w:t>
      </w:r>
      <w:r w:rsidRPr="005E0AB1">
        <w:t xml:space="preserve"> die Silber-Auszeichnung. </w:t>
      </w:r>
      <w:r>
        <w:t xml:space="preserve">„Es freut uns sehr, dass wir erneut ausgezeichnet wurden,“ sagt </w:t>
      </w:r>
      <w:r w:rsidR="00D13E2E">
        <w:t>Marco Zaoral</w:t>
      </w:r>
      <w:r>
        <w:t xml:space="preserve">, </w:t>
      </w:r>
      <w:r w:rsidR="00D13E2E" w:rsidRPr="00D13E2E">
        <w:t>Team Lead Internal Building Project Consulting</w:t>
      </w:r>
      <w:r>
        <w:t xml:space="preserve"> bei GEZE, „Die hohe Platzierung in zwei Kategorien zeigt, dass wir im Baubereich ein hohes Ansehen genießen und als vertrauensvoller Partner geschätzt werden.“ </w:t>
      </w:r>
    </w:p>
    <w:p w14:paraId="3A521A28" w14:textId="77777777" w:rsidR="00095819" w:rsidRPr="00D13E2E" w:rsidRDefault="00095819"/>
    <w:p w14:paraId="3647D86B" w14:textId="54DAC037" w:rsidR="005E0AB1" w:rsidRPr="005E0AB1" w:rsidRDefault="005E0AB1" w:rsidP="00095819">
      <w:pPr>
        <w:rPr>
          <w:b/>
        </w:rPr>
      </w:pPr>
      <w:r>
        <w:rPr>
          <w:b/>
        </w:rPr>
        <w:t>Befragte betonen „gute Erfahrung“ mit GEZE</w:t>
      </w:r>
    </w:p>
    <w:p w14:paraId="32B1619E" w14:textId="3FE861AF" w:rsidR="005E0AB1" w:rsidRDefault="005E0AB1" w:rsidP="00095819">
      <w:r>
        <w:t xml:space="preserve">Über 2.000 Architekten nahmen an der Befragung teil und bewerteten die Unternehmen in den Bereichen persönliche Beratung, gute Erfahrung, Vertrauen in die Marke, Nachhaltigkeit und Produktinformationen. </w:t>
      </w:r>
      <w:r w:rsidRPr="005E0AB1">
        <w:t>GEZE</w:t>
      </w:r>
      <w:r>
        <w:t xml:space="preserve">, </w:t>
      </w:r>
      <w:r w:rsidRPr="005E0AB1">
        <w:t xml:space="preserve">das Traditionsunternehmen aus Leonberg, das zu den führenden Anbietern </w:t>
      </w:r>
      <w:r>
        <w:t>seiner Branche</w:t>
      </w:r>
      <w:r w:rsidRPr="005E0AB1">
        <w:t xml:space="preserve"> zählt, erhielt insbesondere </w:t>
      </w:r>
      <w:r>
        <w:t>für den Bereich</w:t>
      </w:r>
      <w:r w:rsidRPr="005E0AB1">
        <w:t xml:space="preserve"> </w:t>
      </w:r>
      <w:r>
        <w:t>„</w:t>
      </w:r>
      <w:r w:rsidRPr="005E0AB1">
        <w:t>gute Erfahrung</w:t>
      </w:r>
      <w:r>
        <w:t>“</w:t>
      </w:r>
      <w:r w:rsidRPr="005E0AB1">
        <w:t xml:space="preserve"> sehr gute Bewertungen in den </w:t>
      </w:r>
      <w:r>
        <w:t>Kategorien</w:t>
      </w:r>
      <w:r w:rsidRPr="005E0AB1">
        <w:t xml:space="preserve"> </w:t>
      </w:r>
      <w:r>
        <w:t>„</w:t>
      </w:r>
      <w:r w:rsidRPr="005E0AB1">
        <w:t>Fenster/Fenstertechnik</w:t>
      </w:r>
      <w:r>
        <w:t xml:space="preserve">“ </w:t>
      </w:r>
      <w:r w:rsidRPr="005E0AB1">
        <w:t xml:space="preserve">(37,5 Prozent) und </w:t>
      </w:r>
      <w:r>
        <w:t>„</w:t>
      </w:r>
      <w:r w:rsidRPr="005E0AB1">
        <w:t>Türen/Türtechnik</w:t>
      </w:r>
      <w:r>
        <w:t>“</w:t>
      </w:r>
      <w:r w:rsidRPr="005E0AB1">
        <w:t xml:space="preserve"> (41,1 Prozent).</w:t>
      </w:r>
      <w:r>
        <w:t xml:space="preserve"> In der Gesamtbewertung wählte jeweils ein Viertel der Befragten GEZE als ihren Favoriten in den beiden Kategorien aus. </w:t>
      </w:r>
    </w:p>
    <w:p w14:paraId="67F8ABEE" w14:textId="77777777" w:rsidR="005E0AB1" w:rsidRDefault="005E0AB1" w:rsidP="00095819"/>
    <w:p w14:paraId="7728472E" w14:textId="1AFC0AAA" w:rsidR="005E0AB1" w:rsidRPr="005E0AB1" w:rsidRDefault="005E0AB1" w:rsidP="005E0AB1">
      <w:r>
        <w:t xml:space="preserve">Der Brand Award für die favorisierten Lösungen der Bauindustrie wurde in diesem Jahr bereits zum 14. Mal von der Heinze GmbH ausgerichtet. Bei der diesjährigen Veranstaltung wurden insgesamt 22 Jury Awards und 14 Brand Awards vergeben. Die Auszeichnungen in </w:t>
      </w:r>
      <w:r>
        <w:lastRenderedPageBreak/>
        <w:t>den unterschiedlichen Kategorien gehen an die Unternehmen, die in den fünf genannten Bereichen am häufigsten genannt wurden.</w:t>
      </w:r>
    </w:p>
    <w:p w14:paraId="7FEBDC02" w14:textId="77777777" w:rsidR="005E0AB1" w:rsidRDefault="005E0AB1" w:rsidP="00095819"/>
    <w:p w14:paraId="173291A2" w14:textId="59FAA72A" w:rsidR="00095819" w:rsidRDefault="00095819" w:rsidP="00095819">
      <w:r>
        <w:t>Weitere Informationen:</w:t>
      </w:r>
    </w:p>
    <w:p w14:paraId="0A09BF3C" w14:textId="77777777" w:rsidR="00095819" w:rsidRPr="0008169D" w:rsidRDefault="00095819" w:rsidP="0008169D">
      <w:pPr>
        <w:pStyle w:val="URL"/>
      </w:pPr>
      <w:r w:rsidRPr="0008169D">
        <w:t>www.geze.de/platzhalter</w:t>
      </w:r>
    </w:p>
    <w:p w14:paraId="32FA09EF" w14:textId="77777777" w:rsidR="006B111C" w:rsidRPr="006B111C" w:rsidRDefault="006B111C" w:rsidP="00095819"/>
    <w:p w14:paraId="3D5BE4F3" w14:textId="77777777" w:rsidR="006B111C" w:rsidRPr="00D13E2E" w:rsidRDefault="006B111C" w:rsidP="006B111C">
      <w:pPr>
        <w:rPr>
          <w:b/>
        </w:rPr>
      </w:pPr>
      <w:r w:rsidRPr="00D13E2E">
        <w:rPr>
          <w:b/>
        </w:rPr>
        <w:t xml:space="preserve">ÜBER GEZE </w:t>
      </w:r>
    </w:p>
    <w:p w14:paraId="096B10ED" w14:textId="77777777" w:rsidR="00EC628A" w:rsidRDefault="00EC628A" w:rsidP="00EC628A">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00B658BD">
        <w:t xml:space="preserve">seit 160 Jahren </w:t>
      </w:r>
      <w:r>
        <w:t>herausragende Ergebnisse, die Gebäude lebenswert machen.</w:t>
      </w:r>
    </w:p>
    <w:p w14:paraId="6B7514FC" w14:textId="77777777" w:rsidR="00EC628A" w:rsidRDefault="00EC628A" w:rsidP="00EC628A">
      <w:r>
        <w:t xml:space="preserve">Weltweit arbeiten bei GEZE </w:t>
      </w:r>
      <w:r w:rsidR="00214661">
        <w:t>ca.</w:t>
      </w:r>
      <w:r>
        <w:t xml:space="preserve"> 3.</w:t>
      </w:r>
      <w:r w:rsidR="00214661">
        <w:t>5</w:t>
      </w:r>
      <w:r w:rsidR="00176224">
        <w:t>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5B2ECEE"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3C3810CC" wp14:editId="4DE92DA3">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A81C831" w14:textId="77777777" w:rsidTr="00454337">
                              <w:trPr>
                                <w:cantSplit/>
                                <w:trHeight w:hRule="exact" w:val="482"/>
                              </w:trPr>
                              <w:tc>
                                <w:tcPr>
                                  <w:tcW w:w="6321" w:type="dxa"/>
                                  <w:tcMar>
                                    <w:bottom w:w="91" w:type="dxa"/>
                                  </w:tcMar>
                                </w:tcPr>
                                <w:p w14:paraId="097C241B" w14:textId="77777777" w:rsidR="00512C05" w:rsidRPr="002627A3" w:rsidRDefault="007F0435" w:rsidP="00113091">
                                  <w:pPr>
                                    <w:pStyle w:val="KontaktTitel"/>
                                  </w:pPr>
                                  <w:r w:rsidRPr="002627A3">
                                    <w:t>Kontakt</w:t>
                                  </w:r>
                                </w:p>
                              </w:tc>
                            </w:tr>
                            <w:tr w:rsidR="007F0435" w:rsidRPr="005E0AB1" w14:paraId="50D40604" w14:textId="77777777" w:rsidTr="00575AEF">
                              <w:trPr>
                                <w:cantSplit/>
                                <w:trHeight w:hRule="exact" w:val="425"/>
                              </w:trPr>
                              <w:tc>
                                <w:tcPr>
                                  <w:tcW w:w="6321" w:type="dxa"/>
                                </w:tcPr>
                                <w:p w14:paraId="5FE9FC54"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E821E60"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0F7A9AE"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810C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A81C831" w14:textId="77777777" w:rsidTr="00454337">
                        <w:trPr>
                          <w:cantSplit/>
                          <w:trHeight w:hRule="exact" w:val="482"/>
                        </w:trPr>
                        <w:tc>
                          <w:tcPr>
                            <w:tcW w:w="6321" w:type="dxa"/>
                            <w:tcMar>
                              <w:bottom w:w="91" w:type="dxa"/>
                            </w:tcMar>
                          </w:tcPr>
                          <w:p w14:paraId="097C241B" w14:textId="77777777" w:rsidR="00512C05" w:rsidRPr="002627A3" w:rsidRDefault="007F0435" w:rsidP="00113091">
                            <w:pPr>
                              <w:pStyle w:val="KontaktTitel"/>
                            </w:pPr>
                            <w:r w:rsidRPr="002627A3">
                              <w:t>Kontakt</w:t>
                            </w:r>
                          </w:p>
                        </w:tc>
                      </w:tr>
                      <w:tr w:rsidR="007F0435" w:rsidRPr="005E0AB1" w14:paraId="50D40604" w14:textId="77777777" w:rsidTr="00575AEF">
                        <w:trPr>
                          <w:cantSplit/>
                          <w:trHeight w:hRule="exact" w:val="425"/>
                        </w:trPr>
                        <w:tc>
                          <w:tcPr>
                            <w:tcW w:w="6321" w:type="dxa"/>
                          </w:tcPr>
                          <w:p w14:paraId="5FE9FC54"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E821E60"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0F7A9AE"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9AE1E" w14:textId="77777777" w:rsidR="00050C82" w:rsidRDefault="00050C82" w:rsidP="008D6134">
      <w:pPr>
        <w:spacing w:line="240" w:lineRule="auto"/>
      </w:pPr>
      <w:r>
        <w:separator/>
      </w:r>
    </w:p>
  </w:endnote>
  <w:endnote w:type="continuationSeparator" w:id="0">
    <w:p w14:paraId="0A10CDFE" w14:textId="77777777" w:rsidR="00050C82" w:rsidRDefault="00050C8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F9F1"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022F2"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2ABB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76265" w14:textId="77777777" w:rsidR="00050C82" w:rsidRDefault="00050C82" w:rsidP="008D6134">
      <w:pPr>
        <w:spacing w:line="240" w:lineRule="auto"/>
      </w:pPr>
      <w:r>
        <w:separator/>
      </w:r>
    </w:p>
  </w:footnote>
  <w:footnote w:type="continuationSeparator" w:id="0">
    <w:p w14:paraId="5F557D2D" w14:textId="77777777" w:rsidR="00050C82" w:rsidRDefault="00050C8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AEAE0"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dxa"/>
      <w:tblLook w:val="04A0" w:firstRow="1" w:lastRow="0" w:firstColumn="1" w:lastColumn="0" w:noHBand="0" w:noVBand="1"/>
    </w:tblPr>
    <w:tblGrid>
      <w:gridCol w:w="7359"/>
    </w:tblGrid>
    <w:tr w:rsidR="005A4E09" w:rsidRPr="005E0AB1" w14:paraId="745B3F60" w14:textId="77777777" w:rsidTr="00B556B7">
      <w:trPr>
        <w:trHeight w:hRule="exact" w:val="204"/>
      </w:trPr>
      <w:tc>
        <w:tcPr>
          <w:tcW w:w="7359" w:type="dxa"/>
          <w:tcMar>
            <w:bottom w:w="45" w:type="dxa"/>
          </w:tcMar>
        </w:tcPr>
        <w:p w14:paraId="0B7721E0"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9425E1C" w14:textId="77777777" w:rsidTr="00B556B7">
      <w:trPr>
        <w:trHeight w:hRule="exact" w:val="425"/>
      </w:trPr>
      <w:tc>
        <w:tcPr>
          <w:tcW w:w="7359" w:type="dxa"/>
          <w:tcMar>
            <w:top w:w="210" w:type="dxa"/>
            <w:bottom w:w="57" w:type="dxa"/>
          </w:tcMar>
        </w:tcPr>
        <w:p w14:paraId="6B9B3E22"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A077F3" w:rsidRPr="008B572B">
            <w:t>Pressemitteilung</w:t>
          </w:r>
          <w:r>
            <w:fldChar w:fldCharType="end"/>
          </w:r>
        </w:p>
        <w:p w14:paraId="3DAB8CB9" w14:textId="77777777" w:rsidR="008A2F5C" w:rsidRPr="00C65692" w:rsidRDefault="008A2F5C" w:rsidP="00B556B7">
          <w:pPr>
            <w:pStyle w:val="DokumenttypFolgeseiten"/>
            <w:framePr w:hSpace="0" w:wrap="auto" w:vAnchor="margin" w:yAlign="inline"/>
          </w:pPr>
          <w:r>
            <w:t>Ü</w:t>
          </w:r>
        </w:p>
      </w:tc>
    </w:tr>
    <w:tr w:rsidR="00742404" w:rsidRPr="008A2F5C" w14:paraId="52C41E01" w14:textId="77777777" w:rsidTr="00B556B7">
      <w:trPr>
        <w:trHeight w:hRule="exact" w:val="215"/>
      </w:trPr>
      <w:tc>
        <w:tcPr>
          <w:tcW w:w="7359" w:type="dxa"/>
        </w:tcPr>
        <w:p w14:paraId="02214E43" w14:textId="29AC674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11-29T00:00:00Z">
                <w:dateFormat w:val="dd.MM.yyyy"/>
                <w:lid w:val="de-DE"/>
                <w:storeMappedDataAs w:val="dateTime"/>
                <w:calendar w:val="gregorian"/>
              </w:date>
            </w:sdtPr>
            <w:sdtContent>
              <w:r w:rsidR="0088215E">
                <w:t>29.11.2024</w:t>
              </w:r>
            </w:sdtContent>
          </w:sdt>
        </w:p>
      </w:tc>
    </w:tr>
  </w:tbl>
  <w:p w14:paraId="48BFF90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07C0C11C"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576B3A4" wp14:editId="75D663E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916C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E0AB1" w14:paraId="23A5AB54" w14:textId="77777777" w:rsidTr="005A529F">
      <w:trPr>
        <w:trHeight w:hRule="exact" w:val="198"/>
      </w:trPr>
      <w:tc>
        <w:tcPr>
          <w:tcW w:w="7371" w:type="dxa"/>
        </w:tcPr>
        <w:p w14:paraId="53EC19C6"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1AE2EC64" w14:textId="77777777" w:rsidTr="005A529F">
      <w:trPr>
        <w:trHeight w:val="765"/>
      </w:trPr>
      <w:tc>
        <w:tcPr>
          <w:tcW w:w="7371" w:type="dxa"/>
          <w:tcMar>
            <w:top w:w="204" w:type="dxa"/>
          </w:tcMar>
        </w:tcPr>
        <w:p w14:paraId="25AA8CA9"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0E936643"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CC49AFF" wp14:editId="5D7AF3F0">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0ED2D15" wp14:editId="35E751E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10BC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63CD0A6" wp14:editId="661D34B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6C1E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0976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7F3"/>
    <w:rsid w:val="00025DF7"/>
    <w:rsid w:val="00050C82"/>
    <w:rsid w:val="0005443A"/>
    <w:rsid w:val="00062822"/>
    <w:rsid w:val="0008169D"/>
    <w:rsid w:val="00094A49"/>
    <w:rsid w:val="00095819"/>
    <w:rsid w:val="000B02C6"/>
    <w:rsid w:val="0010185E"/>
    <w:rsid w:val="00110BB8"/>
    <w:rsid w:val="00113091"/>
    <w:rsid w:val="001261D2"/>
    <w:rsid w:val="00131D40"/>
    <w:rsid w:val="001673EE"/>
    <w:rsid w:val="00176224"/>
    <w:rsid w:val="001F462D"/>
    <w:rsid w:val="00214661"/>
    <w:rsid w:val="002627A3"/>
    <w:rsid w:val="0029378C"/>
    <w:rsid w:val="00295C6C"/>
    <w:rsid w:val="002A2B85"/>
    <w:rsid w:val="002D4EAE"/>
    <w:rsid w:val="003023FF"/>
    <w:rsid w:val="00302AAA"/>
    <w:rsid w:val="00362821"/>
    <w:rsid w:val="003660CB"/>
    <w:rsid w:val="00372112"/>
    <w:rsid w:val="00381993"/>
    <w:rsid w:val="003A1C1B"/>
    <w:rsid w:val="003C69DE"/>
    <w:rsid w:val="003D37C3"/>
    <w:rsid w:val="003F7DD3"/>
    <w:rsid w:val="004076E0"/>
    <w:rsid w:val="00420C17"/>
    <w:rsid w:val="00454337"/>
    <w:rsid w:val="004E1AAA"/>
    <w:rsid w:val="00501A06"/>
    <w:rsid w:val="00512C05"/>
    <w:rsid w:val="00516727"/>
    <w:rsid w:val="00516BED"/>
    <w:rsid w:val="00525290"/>
    <w:rsid w:val="0053157C"/>
    <w:rsid w:val="00546F76"/>
    <w:rsid w:val="00575AEF"/>
    <w:rsid w:val="00590F61"/>
    <w:rsid w:val="005A4E09"/>
    <w:rsid w:val="005A529F"/>
    <w:rsid w:val="005E0AB1"/>
    <w:rsid w:val="0060196E"/>
    <w:rsid w:val="006353D9"/>
    <w:rsid w:val="006466D2"/>
    <w:rsid w:val="00650096"/>
    <w:rsid w:val="00661485"/>
    <w:rsid w:val="006B111C"/>
    <w:rsid w:val="00742404"/>
    <w:rsid w:val="0074360A"/>
    <w:rsid w:val="00750CB1"/>
    <w:rsid w:val="00752C8E"/>
    <w:rsid w:val="00772A8A"/>
    <w:rsid w:val="00782B4B"/>
    <w:rsid w:val="007C2C48"/>
    <w:rsid w:val="007D1212"/>
    <w:rsid w:val="007D4F8A"/>
    <w:rsid w:val="007E6F66"/>
    <w:rsid w:val="007F0435"/>
    <w:rsid w:val="00805555"/>
    <w:rsid w:val="00846FEA"/>
    <w:rsid w:val="008510DC"/>
    <w:rsid w:val="00863B08"/>
    <w:rsid w:val="0088215E"/>
    <w:rsid w:val="00887405"/>
    <w:rsid w:val="008A2F5C"/>
    <w:rsid w:val="008B572B"/>
    <w:rsid w:val="008B5ABA"/>
    <w:rsid w:val="008C32F8"/>
    <w:rsid w:val="008D6134"/>
    <w:rsid w:val="008E707F"/>
    <w:rsid w:val="008F0D1C"/>
    <w:rsid w:val="008F511E"/>
    <w:rsid w:val="009149AE"/>
    <w:rsid w:val="00925FCD"/>
    <w:rsid w:val="00976849"/>
    <w:rsid w:val="00980D79"/>
    <w:rsid w:val="0099368D"/>
    <w:rsid w:val="009B16EE"/>
    <w:rsid w:val="00A03805"/>
    <w:rsid w:val="00A077F3"/>
    <w:rsid w:val="00A13AF3"/>
    <w:rsid w:val="00A2525B"/>
    <w:rsid w:val="00A330C9"/>
    <w:rsid w:val="00A37A65"/>
    <w:rsid w:val="00A9034D"/>
    <w:rsid w:val="00A91680"/>
    <w:rsid w:val="00AA25C7"/>
    <w:rsid w:val="00AD6CE7"/>
    <w:rsid w:val="00B06CCE"/>
    <w:rsid w:val="00B22183"/>
    <w:rsid w:val="00B223C4"/>
    <w:rsid w:val="00B542C6"/>
    <w:rsid w:val="00B556B7"/>
    <w:rsid w:val="00B658BD"/>
    <w:rsid w:val="00BF2B94"/>
    <w:rsid w:val="00C3654A"/>
    <w:rsid w:val="00C405F5"/>
    <w:rsid w:val="00C65692"/>
    <w:rsid w:val="00CE50FB"/>
    <w:rsid w:val="00D13E2E"/>
    <w:rsid w:val="00D21E65"/>
    <w:rsid w:val="00D263AB"/>
    <w:rsid w:val="00D5446F"/>
    <w:rsid w:val="00D827D0"/>
    <w:rsid w:val="00DA6046"/>
    <w:rsid w:val="00DB4BE6"/>
    <w:rsid w:val="00DC7D49"/>
    <w:rsid w:val="00DE1ED3"/>
    <w:rsid w:val="00DF67D1"/>
    <w:rsid w:val="00E10257"/>
    <w:rsid w:val="00E2393F"/>
    <w:rsid w:val="00E308E8"/>
    <w:rsid w:val="00E946E4"/>
    <w:rsid w:val="00EB46CA"/>
    <w:rsid w:val="00EC628A"/>
    <w:rsid w:val="00EF1C69"/>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5C6A0F6"/>
  <w15:docId w15:val="{193B859C-73B1-C24D-B4E9-C76B5D375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AD058FF5C09149A49754A87CCFFC49"/>
        <w:category>
          <w:name w:val="Allgemein"/>
          <w:gallery w:val="placeholder"/>
        </w:category>
        <w:types>
          <w:type w:val="bbPlcHdr"/>
        </w:types>
        <w:behaviors>
          <w:behavior w:val="content"/>
        </w:behaviors>
        <w:guid w:val="{4585720D-9476-1A4B-BC3D-A98FA66EE626}"/>
      </w:docPartPr>
      <w:docPartBody>
        <w:p w:rsidR="00755CBF" w:rsidRDefault="00755CBF">
          <w:pPr>
            <w:pStyle w:val="D9AD058FF5C09149A49754A87CCFFC4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09A"/>
    <w:rsid w:val="00127837"/>
    <w:rsid w:val="00302AAA"/>
    <w:rsid w:val="00755CBF"/>
    <w:rsid w:val="007F0ED6"/>
    <w:rsid w:val="00DF609A"/>
    <w:rsid w:val="00EB46CA"/>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D9AD058FF5C09149A49754A87CCFFC49">
    <w:name w:val="D9AD058FF5C09149A49754A87CCFFC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B2A64B-CF3F-4F40-A73D-BA314445C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2495</Characters>
  <Application>Microsoft Office Word</Application>
  <DocSecurity>0</DocSecurity>
  <Lines>55</Lines>
  <Paragraphs>18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Lilli Hildebrandt</cp:lastModifiedBy>
  <cp:revision>2</cp:revision>
  <cp:lastPrinted>2018-11-26T15:21:00Z</cp:lastPrinted>
  <dcterms:created xsi:type="dcterms:W3CDTF">2024-11-29T09:34:00Z</dcterms:created>
  <dcterms:modified xsi:type="dcterms:W3CDTF">2024-11-29T09:34:00Z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